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3E2BF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3E2BF9">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3E2BF9">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3E2BF9">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3E2BF9">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3E2BF9">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3E2BF9">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3E2BF9">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3E2BF9">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3E2BF9">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3E2BF9">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3E2BF9">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3E2BF9">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3E2BF9">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3E2BF9">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3E2BF9">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3E2BF9">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3E2BF9">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3E2BF9">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3E2BF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3E2BF9">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3E2BF9">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3E2BF9">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3E2BF9">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3E2BF9">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3E2BF9">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3E2BF9">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3E2BF9">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3E2BF9">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3E2BF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3E2BF9">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3E2BF9">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3E2BF9">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3E2BF9">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3E2BF9">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3E2BF9">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3E2BF9">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3E2BF9">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3E2BF9">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3E2BF9">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3E2BF9">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3E2BF9">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3E2BF9">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3E2BF9">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3E2BF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3E2BF9">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3E2BF9">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3E2BF9">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3E2BF9">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3E2BF9">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3E2BF9">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3E2BF9">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3E2BF9">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3E2BF9">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3E2BF9">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3E2BF9">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3E2BF9">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3E2BF9">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3E2BF9">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3E2BF9">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3E2BF9">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3E2BF9">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3E2BF9">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3E2BF9">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3E2BF9">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3E2BF9">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3E2BF9">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3E2BF9">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3E2BF9">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3E2BF9">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3E2BF9">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3E2BF9">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3E2BF9">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3E2BF9">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3E2BF9">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3E2BF9">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3E2BF9">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3E2BF9">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3E2BF9">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3E2BF9">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3E2BF9">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3E2BF9">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3E2BF9">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3E2BF9">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B00064"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4.4pt;height:7.2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B00064"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7.2pt;height:21.6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B00064"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4.4pt;height:7.2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1" w:name="_Toc55375075"/>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53750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5375077"/>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53750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19"/>
    <w:bookmarkEnd w:id="220"/>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2FC8FB74"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5" w:name="_Toc55375079"/>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3C1343C3" w:rsidR="00EF0FA1" w:rsidRPr="00AD5C53" w:rsidRDefault="00DD3139" w:rsidP="00495D6B">
      <w:pPr>
        <w:ind w:firstLine="360"/>
      </w:pPr>
      <w:bookmarkStart w:id="234" w:name="OLE_LINK166"/>
      <w:bookmarkStart w:id="23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4"/>
      <w:bookmarkEnd w:id="235"/>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6" w:name="OLE_LINK275"/>
      <w:bookmarkStart w:id="237"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6"/>
    <w:bookmarkEnd w:id="237"/>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8" w:name="OLE_LINK170"/>
      <w:bookmarkStart w:id="23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8"/>
    <w:bookmarkEnd w:id="239"/>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0" w:name="_Toc55375081"/>
      <w:r w:rsidRPr="003F611A">
        <w:rPr>
          <w:lang w:val="en-US"/>
        </w:rPr>
        <w:lastRenderedPageBreak/>
        <w:t>Consecutive</w:t>
      </w:r>
      <w:r w:rsidR="00D277D3" w:rsidRPr="003F611A">
        <w:rPr>
          <w:lang w:val="en-US"/>
        </w:rPr>
        <w:t xml:space="preserve"> 2nds, 7ths, 9ths</w:t>
      </w:r>
      <w:bookmarkEnd w:id="240"/>
    </w:p>
    <w:p w14:paraId="0CF1ECCD" w14:textId="37F7070D" w:rsidR="00D825D6" w:rsidRPr="003F611A" w:rsidRDefault="00277BEB" w:rsidP="00D825D6">
      <w:pPr>
        <w:pStyle w:val="ListParagraph"/>
        <w:numPr>
          <w:ilvl w:val="0"/>
          <w:numId w:val="15"/>
        </w:numPr>
        <w:rPr>
          <w:highlight w:val="lightGray"/>
        </w:rPr>
      </w:pPr>
      <w:bookmarkStart w:id="241" w:name="OLE_LINK279"/>
      <w:bookmarkStart w:id="242"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1"/>
    <w:bookmarkEnd w:id="24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3" w:name="OLE_LINK283"/>
      <w:bookmarkStart w:id="244" w:name="OLE_LINK284"/>
      <w:bookmarkStart w:id="245"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3"/>
    <w:bookmarkEnd w:id="244"/>
    <w:bookmarkEnd w:id="245"/>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6"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6"/>
    </w:p>
    <w:p w14:paraId="64500A87" w14:textId="710CAA2B" w:rsidR="008B1587" w:rsidRPr="00AD5C53" w:rsidRDefault="00271D00" w:rsidP="008B1587">
      <w:pPr>
        <w:pStyle w:val="ListParagraph"/>
        <w:numPr>
          <w:ilvl w:val="0"/>
          <w:numId w:val="16"/>
        </w:numPr>
      </w:pPr>
      <w:bookmarkStart w:id="247" w:name="OLE_LINK281"/>
      <w:bookmarkStart w:id="248" w:name="OLE_LINK282"/>
      <w:bookmarkStart w:id="249"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7"/>
    <w:bookmarkEnd w:id="248"/>
    <w:bookmarkEnd w:id="24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0" w:name="_Toc55375083"/>
      <w:r w:rsidRPr="003F611A">
        <w:rPr>
          <w:lang w:val="en-US"/>
        </w:rPr>
        <w:lastRenderedPageBreak/>
        <w:t>2nd, 7th or 9th at the beginning of the voice</w:t>
      </w:r>
      <w:bookmarkEnd w:id="250"/>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1" w:name="OLE_LINK173"/>
      <w:bookmarkStart w:id="25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1"/>
    <w:bookmarkEnd w:id="25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3" w:name="_Toc55375084"/>
      <w:r w:rsidRPr="003F611A">
        <w:rPr>
          <w:lang w:val="en-US"/>
        </w:rPr>
        <w:t>Distance between voices</w:t>
      </w:r>
      <w:bookmarkEnd w:id="253"/>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4" w:name="_Toc55375085"/>
      <w:r w:rsidRPr="00255915">
        <w:rPr>
          <w:highlight w:val="cyan"/>
          <w:lang w:val="en-US"/>
        </w:rPr>
        <w:lastRenderedPageBreak/>
        <w:t>Voice crossing</w:t>
      </w:r>
      <w:r w:rsidR="00AA3460" w:rsidRPr="00255915">
        <w:rPr>
          <w:highlight w:val="cyan"/>
          <w:lang w:val="en-US"/>
        </w:rPr>
        <w:t xml:space="preserve"> and overlapping</w:t>
      </w:r>
      <w:bookmarkEnd w:id="254"/>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5" w:name="OLE_LINK79"/>
      <w:bookmarkStart w:id="256" w:name="OLE_LINK80"/>
      <w:bookmarkStart w:id="257" w:name="OLE_LINK85"/>
      <w:bookmarkStart w:id="258" w:name="OLE_LINK175"/>
      <w:bookmarkStart w:id="25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0" w:name="OLE_LINK285"/>
      <w:bookmarkStart w:id="261" w:name="OLE_LINK286"/>
      <w:bookmarkEnd w:id="255"/>
      <w:bookmarkEnd w:id="256"/>
      <w:bookmarkEnd w:id="25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2" w:name="_Toc55375086"/>
      <w:bookmarkEnd w:id="258"/>
      <w:bookmarkEnd w:id="259"/>
      <w:bookmarkEnd w:id="260"/>
      <w:bookmarkEnd w:id="261"/>
      <w:r w:rsidRPr="003F611A">
        <w:rPr>
          <w:lang w:val="en-US"/>
        </w:rPr>
        <w:t>Voice crossing arrangement</w:t>
      </w:r>
      <w:bookmarkEnd w:id="262"/>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3" w:name="OLE_LINK288"/>
      <w:bookmarkStart w:id="264" w:name="OLE_LINK289"/>
      <w:bookmarkStart w:id="265"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3"/>
          <w:bookmarkEnd w:id="264"/>
          <w:bookmarkEnd w:id="26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6" w:name="_Toc55375087"/>
      <w:r w:rsidRPr="003F611A">
        <w:rPr>
          <w:lang w:val="en-US"/>
        </w:rPr>
        <w:lastRenderedPageBreak/>
        <w:t>Doubling</w:t>
      </w:r>
      <w:bookmarkEnd w:id="266"/>
    </w:p>
    <w:p w14:paraId="73D38C9E" w14:textId="49B97637" w:rsidR="002072DF" w:rsidRPr="002072DF" w:rsidRDefault="002072DF" w:rsidP="00BC22F8">
      <w:pPr>
        <w:pStyle w:val="ListParagraph"/>
        <w:ind w:left="0" w:firstLine="357"/>
        <w:contextualSpacing w:val="0"/>
      </w:pPr>
      <w:bookmarkStart w:id="267" w:name="OLE_LINK187"/>
      <w:bookmarkStart w:id="268" w:name="OLE_LINK188"/>
      <w:bookmarkStart w:id="269" w:name="OLE_LINK77"/>
      <w:bookmarkStart w:id="270" w:name="OLE_LINK78"/>
      <w:r>
        <w:t xml:space="preserve">Doubling of a </w:t>
      </w:r>
      <w:commentRangeStart w:id="271"/>
      <w:r>
        <w:t xml:space="preserve">suspension </w:t>
      </w:r>
      <w:r w:rsidR="00CE430C">
        <w:t xml:space="preserve">tone </w:t>
      </w:r>
      <w:r>
        <w:t>is prohibited</w:t>
      </w:r>
      <w:commentRangeEnd w:id="271"/>
      <w:r w:rsidR="008D41CD">
        <w:rPr>
          <w:rStyle w:val="CommentReference"/>
        </w:rPr>
        <w:commentReference w:id="271"/>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7"/>
    <w:bookmarkEnd w:id="268"/>
    <w:bookmarkEnd w:id="269"/>
    <w:bookmarkEnd w:id="270"/>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2" w:name="_Toc55375088"/>
      <w:r w:rsidRPr="003F611A">
        <w:rPr>
          <w:lang w:val="en-US"/>
        </w:rPr>
        <w:lastRenderedPageBreak/>
        <w:t>Unison</w:t>
      </w:r>
      <w:bookmarkEnd w:id="272"/>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3" w:name="OLE_LINK177"/>
      <w:bookmarkStart w:id="274"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3"/>
    <w:bookmarkEnd w:id="274"/>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5" w:name="OLE_LINK81"/>
      <w:bookmarkStart w:id="276" w:name="OLE_LINK82"/>
      <w:r w:rsidRPr="00FF178C">
        <w:rPr>
          <w:highlight w:val="green"/>
        </w:rPr>
        <w:t>Unison can be left by any movement (similar, oblique, contrary), stepwise (to major or minor 2nd) or by a leap</w:t>
      </w:r>
      <w:r w:rsidR="00452F78" w:rsidRPr="00AD5C53">
        <w:t>.</w:t>
      </w:r>
    </w:p>
    <w:bookmarkEnd w:id="275"/>
    <w:bookmarkEnd w:id="276"/>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7" w:name="_Toc55375089"/>
      <w:r w:rsidRPr="003F611A">
        <w:rPr>
          <w:lang w:val="en-US"/>
        </w:rPr>
        <w:lastRenderedPageBreak/>
        <w:t xml:space="preserve">Harmonic </w:t>
      </w:r>
      <w:r w:rsidR="00CE29DD" w:rsidRPr="003F611A">
        <w:rPr>
          <w:lang w:val="en-US"/>
        </w:rPr>
        <w:t>4th</w:t>
      </w:r>
      <w:bookmarkEnd w:id="277"/>
    </w:p>
    <w:p w14:paraId="1A6467C0" w14:textId="07D5D392" w:rsidR="000F7022" w:rsidRDefault="0028456A" w:rsidP="00825FC1">
      <w:pPr>
        <w:ind w:firstLine="360"/>
      </w:pPr>
      <w:bookmarkStart w:id="278" w:name="OLE_LINK83"/>
      <w:bookmarkStart w:id="279" w:name="OLE_LINK84"/>
      <w:bookmarkStart w:id="280" w:name="OLE_LINK88"/>
      <w:bookmarkStart w:id="281"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bookmarkStart w:id="282" w:name="_GoBack"/>
      <w:bookmarkEnd w:id="282"/>
    </w:p>
    <w:p w14:paraId="0948503D" w14:textId="301EAA0D" w:rsidR="003E2BF9" w:rsidRDefault="003E2BF9" w:rsidP="00615F6E">
      <w:pPr>
        <w:ind w:firstLine="360"/>
      </w:pPr>
      <w:bookmarkStart w:id="283" w:name="OLE_LINK86"/>
      <w:bookmarkStart w:id="284" w:name="OLE_LINK87"/>
      <w:bookmarkEnd w:id="278"/>
      <w:bookmarkEnd w:id="279"/>
      <w:bookmarkEnd w:id="280"/>
      <w:bookmarkEnd w:id="281"/>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w:t>
      </w:r>
      <w:r>
        <w:rPr>
          <w:u w:val="thick" w:color="FFC000" w:themeColor="accent4"/>
        </w:rPr>
        <w:t>the harmonic 4th</w:t>
      </w:r>
      <w:r>
        <w:rPr>
          <w:u w:val="thick" w:color="FFC000" w:themeColor="accent4"/>
        </w:rPr>
        <w:t>)</w:t>
      </w:r>
      <w:r>
        <w:rPr>
          <w:u w:val="thick" w:color="FFC000" w:themeColor="accent4"/>
        </w:rPr>
        <w:t>.</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If 5th degree is surrounded by stepwise motion, than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5" w:name="_Toc55375090"/>
      <w:r w:rsidRPr="003F611A">
        <w:rPr>
          <w:lang w:val="en-US"/>
        </w:rPr>
        <w:t>Harmonic tritone</w:t>
      </w:r>
      <w:bookmarkEnd w:id="285"/>
    </w:p>
    <w:p w14:paraId="6433E584" w14:textId="4535606B" w:rsidR="00FC0731" w:rsidRPr="00FC0731" w:rsidRDefault="00FC0731" w:rsidP="00FC0731">
      <w:pPr>
        <w:ind w:firstLine="360"/>
      </w:pPr>
      <w:bookmarkStart w:id="286"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7" w:name="OLE_LINK179"/>
      <w:bookmarkStart w:id="28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287"/>
      <w:bookmarkEnd w:id="28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283"/>
    <w:bookmarkEnd w:id="28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89" w:name="_Toc55375091"/>
      <w:r w:rsidRPr="003F611A">
        <w:rPr>
          <w:lang w:val="en-US"/>
        </w:rPr>
        <w:lastRenderedPageBreak/>
        <w:t>Second inversion chords</w:t>
      </w:r>
      <w:bookmarkEnd w:id="28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0" w:name="_Toc55375092"/>
      <w:r w:rsidRPr="003F611A">
        <w:rPr>
          <w:lang w:val="en-US"/>
        </w:rPr>
        <w:lastRenderedPageBreak/>
        <w:t>Obligatory harmonies</w:t>
      </w:r>
      <w:bookmarkEnd w:id="290"/>
    </w:p>
    <w:p w14:paraId="06B6384A" w14:textId="627B490F" w:rsidR="007B085C" w:rsidRDefault="001C7536" w:rsidP="007642C0">
      <w:pPr>
        <w:pStyle w:val="ListParagraph"/>
        <w:numPr>
          <w:ilvl w:val="0"/>
          <w:numId w:val="22"/>
        </w:numPr>
      </w:pPr>
      <w:bookmarkStart w:id="291" w:name="OLE_LINK92"/>
      <w:bookmarkStart w:id="292"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1"/>
    <w:bookmarkEnd w:id="29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294" w:name="_Toc55375093"/>
      <w:r w:rsidRPr="00255915">
        <w:rPr>
          <w:highlight w:val="cyan"/>
          <w:lang w:val="en-US"/>
        </w:rPr>
        <w:lastRenderedPageBreak/>
        <w:t>Incomplete chords</w:t>
      </w:r>
      <w:bookmarkEnd w:id="294"/>
    </w:p>
    <w:p w14:paraId="47803890" w14:textId="3871F64D" w:rsidR="00395088" w:rsidRDefault="00395088" w:rsidP="00395088">
      <w:pPr>
        <w:ind w:firstLine="360"/>
      </w:pPr>
      <w:bookmarkStart w:id="295" w:name="OLE_LINK94"/>
      <w:bookmarkStart w:id="29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29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29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295"/>
      <w:bookmarkEnd w:id="296"/>
    </w:p>
    <w:p w14:paraId="2FB3C10A" w14:textId="12FA331C" w:rsidR="00694745" w:rsidRPr="00B827F3" w:rsidRDefault="0030052A" w:rsidP="00A337FF">
      <w:pPr>
        <w:pStyle w:val="ListParagraph"/>
        <w:numPr>
          <w:ilvl w:val="0"/>
          <w:numId w:val="24"/>
        </w:numPr>
      </w:pPr>
      <w:bookmarkStart w:id="298" w:name="OLE_LINK96"/>
      <w:bookmarkStart w:id="29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00" w:name="OLE_LINK117"/>
      <w:bookmarkStart w:id="301" w:name="OLE_LINK118"/>
      <w:bookmarkEnd w:id="298"/>
      <w:bookmarkEnd w:id="29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00"/>
    <w:bookmarkEnd w:id="30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02" w:name="_Toc55375094"/>
      <w:r w:rsidRPr="00255915">
        <w:rPr>
          <w:highlight w:val="cyan"/>
          <w:lang w:val="en-US"/>
        </w:rPr>
        <w:lastRenderedPageBreak/>
        <w:t>Harmonic rhythm</w:t>
      </w:r>
      <w:bookmarkEnd w:id="302"/>
    </w:p>
    <w:p w14:paraId="6607D737" w14:textId="77777777" w:rsidR="00F45A19" w:rsidRDefault="00F45A19" w:rsidP="007C4A32">
      <w:pPr>
        <w:ind w:firstLine="360"/>
      </w:pPr>
      <w:bookmarkStart w:id="303" w:name="_Hlk28034598"/>
      <w:bookmarkStart w:id="304" w:name="_Hlk28034621"/>
      <w:r w:rsidRPr="00053899">
        <w:rPr>
          <w:u w:val="thick" w:color="FFC000" w:themeColor="accent4"/>
        </w:rPr>
        <w:t>Same chord should not repeat in the next measure</w:t>
      </w:r>
      <w:bookmarkEnd w:id="30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5" w:name="_Toc530915490"/>
      <w:bookmarkStart w:id="306" w:name="_Toc531350421"/>
      <w:bookmarkStart w:id="307" w:name="_Toc531443156"/>
      <w:bookmarkStart w:id="308" w:name="_Toc531445324"/>
      <w:bookmarkStart w:id="309" w:name="_Toc531521293"/>
      <w:bookmarkStart w:id="310" w:name="_Toc532494798"/>
      <w:bookmarkStart w:id="311" w:name="_Toc532578542"/>
      <w:bookmarkStart w:id="312" w:name="_Toc529635605"/>
      <w:bookmarkStart w:id="313" w:name="_Toc529636000"/>
      <w:bookmarkStart w:id="314" w:name="_Toc55375095"/>
      <w:bookmarkEnd w:id="305"/>
      <w:bookmarkEnd w:id="306"/>
      <w:bookmarkEnd w:id="307"/>
      <w:bookmarkEnd w:id="308"/>
      <w:bookmarkEnd w:id="309"/>
      <w:bookmarkEnd w:id="310"/>
      <w:bookmarkEnd w:id="311"/>
      <w:bookmarkEnd w:id="312"/>
      <w:bookmarkEnd w:id="313"/>
      <w:r w:rsidRPr="003F611A">
        <w:rPr>
          <w:lang w:val="en-US"/>
        </w:rPr>
        <w:t>Modulation</w:t>
      </w:r>
      <w:bookmarkEnd w:id="31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15"/>
      <w:r w:rsidRPr="00AD5C53">
        <w:t>Chromatic interval is always prohibited</w:t>
      </w:r>
      <w:commentRangeEnd w:id="315"/>
      <w:r w:rsidR="005A01C9">
        <w:rPr>
          <w:rStyle w:val="CommentReference"/>
        </w:rPr>
        <w:commentReference w:id="31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16" w:name="OLE_LINK131"/>
      <w:bookmarkStart w:id="317" w:name="OLE_LINK132"/>
      <w:r>
        <w:br w:type="page"/>
      </w:r>
    </w:p>
    <w:p w14:paraId="409AB6E5" w14:textId="3F169BE3" w:rsidR="00FA47E1" w:rsidRPr="00AD5C53" w:rsidRDefault="0001442D" w:rsidP="00E35E2F">
      <w:pPr>
        <w:pStyle w:val="Heading1"/>
        <w:rPr>
          <w:lang w:val="en-US"/>
        </w:rPr>
      </w:pPr>
      <w:bookmarkStart w:id="318" w:name="_Toc55375096"/>
      <w:r>
        <w:rPr>
          <w:lang w:val="en-US"/>
        </w:rPr>
        <w:lastRenderedPageBreak/>
        <w:t>Non-chord</w:t>
      </w:r>
      <w:r w:rsidR="006C5994" w:rsidRPr="00AD5C53">
        <w:rPr>
          <w:lang w:val="en-US"/>
        </w:rPr>
        <w:t xml:space="preserve"> tones</w:t>
      </w:r>
      <w:bookmarkEnd w:id="318"/>
    </w:p>
    <w:p w14:paraId="4657B235" w14:textId="5F884381" w:rsidR="00FA47E1" w:rsidRDefault="006C5994" w:rsidP="00E35E2F">
      <w:pPr>
        <w:pStyle w:val="Heading2"/>
        <w:rPr>
          <w:lang w:val="en-US"/>
        </w:rPr>
      </w:pPr>
      <w:bookmarkStart w:id="319" w:name="_Toc55375097"/>
      <w:bookmarkEnd w:id="316"/>
      <w:bookmarkEnd w:id="317"/>
      <w:r w:rsidRPr="00AD5C53">
        <w:rPr>
          <w:lang w:val="en-US"/>
        </w:rPr>
        <w:t>Suspensions</w:t>
      </w:r>
      <w:bookmarkEnd w:id="31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20" w:name="_Toc55375098"/>
      <w:r w:rsidRPr="003F611A">
        <w:rPr>
          <w:lang w:val="en-US"/>
        </w:rPr>
        <w:t>Suspensions, which resolve down</w:t>
      </w:r>
      <w:r w:rsidR="00A509A2" w:rsidRPr="003F611A">
        <w:rPr>
          <w:lang w:val="en-US"/>
        </w:rPr>
        <w:t>wards</w:t>
      </w:r>
      <w:bookmarkEnd w:id="320"/>
    </w:p>
    <w:p w14:paraId="5C2E4FA5" w14:textId="2C163553" w:rsidR="00FA47E1" w:rsidRPr="00AD5C53" w:rsidRDefault="006C5994" w:rsidP="00DC0A6F">
      <w:pPr>
        <w:ind w:firstLine="360"/>
      </w:pPr>
      <w:bookmarkStart w:id="321" w:name="OLE_LINK98"/>
      <w:bookmarkStart w:id="32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23" w:name="_Toc55375099"/>
      <w:bookmarkEnd w:id="321"/>
      <w:bookmarkEnd w:id="322"/>
      <w:r w:rsidRPr="003F611A">
        <w:rPr>
          <w:lang w:val="en-US"/>
        </w:rPr>
        <w:t>Suspensions, which resolve up</w:t>
      </w:r>
      <w:bookmarkEnd w:id="32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24" w:name="OLE_LINK119"/>
      <w:bookmarkStart w:id="32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24"/>
    <w:bookmarkEnd w:id="32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6" w:name="_Toc55375100"/>
      <w:r w:rsidRPr="003F611A">
        <w:rPr>
          <w:lang w:val="en-US"/>
        </w:rPr>
        <w:lastRenderedPageBreak/>
        <w:t>Suspension preparation</w:t>
      </w:r>
      <w:bookmarkEnd w:id="32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7" w:name="_Toc55375101"/>
      <w:r w:rsidRPr="003F611A">
        <w:rPr>
          <w:lang w:val="en-US"/>
        </w:rPr>
        <w:t>Suspension resolution</w:t>
      </w:r>
      <w:bookmarkEnd w:id="32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8"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8"/>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9" w:name="_Toc55375103"/>
      <w:r w:rsidRPr="00AD5C53">
        <w:rPr>
          <w:lang w:val="en-US"/>
        </w:rPr>
        <w:lastRenderedPageBreak/>
        <w:t xml:space="preserve">Passing and </w:t>
      </w:r>
      <w:r w:rsidR="00071459">
        <w:rPr>
          <w:lang w:val="en-US"/>
        </w:rPr>
        <w:t>neighbor</w:t>
      </w:r>
      <w:r w:rsidRPr="00AD5C53">
        <w:rPr>
          <w:lang w:val="en-US"/>
        </w:rPr>
        <w:t xml:space="preserve"> tones</w:t>
      </w:r>
      <w:bookmarkEnd w:id="329"/>
    </w:p>
    <w:p w14:paraId="79A03C55" w14:textId="61D0C04B" w:rsidR="00BC1216" w:rsidRPr="003F611A" w:rsidRDefault="009F19E1" w:rsidP="00E35E2F">
      <w:pPr>
        <w:pStyle w:val="Heading3"/>
        <w:rPr>
          <w:lang w:val="en-US"/>
        </w:rPr>
      </w:pPr>
      <w:bookmarkStart w:id="330" w:name="_Toc55375104"/>
      <w:r w:rsidRPr="003F611A">
        <w:rPr>
          <w:lang w:val="en-US"/>
        </w:rPr>
        <w:t xml:space="preserve">Passing and </w:t>
      </w:r>
      <w:r w:rsidR="00071459" w:rsidRPr="003F611A">
        <w:rPr>
          <w:lang w:val="en-US"/>
        </w:rPr>
        <w:t>neighbor</w:t>
      </w:r>
      <w:r w:rsidRPr="003F611A">
        <w:rPr>
          <w:lang w:val="en-US"/>
        </w:rPr>
        <w:t xml:space="preserve"> tones</w:t>
      </w:r>
      <w:bookmarkEnd w:id="33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31" w:name="OLE_LINK127"/>
      <w:bookmarkStart w:id="332" w:name="OLE_LINK128"/>
      <w:bookmarkStart w:id="33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34" w:name="OLE_LINK28"/>
      <w:bookmarkStart w:id="33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34"/>
      <w:bookmarkEnd w:id="335"/>
    </w:p>
    <w:p w14:paraId="3CCAFC3D" w14:textId="4AF72661" w:rsidR="000407C0" w:rsidRPr="003F611A" w:rsidRDefault="009F19E1" w:rsidP="00E35E2F">
      <w:pPr>
        <w:pStyle w:val="Heading3"/>
        <w:rPr>
          <w:lang w:val="en-US"/>
        </w:rPr>
      </w:pPr>
      <w:bookmarkStart w:id="336" w:name="_Toc55375105"/>
      <w:bookmarkEnd w:id="331"/>
      <w:bookmarkEnd w:id="332"/>
      <w:bookmarkEnd w:id="333"/>
      <w:r w:rsidRPr="003F611A">
        <w:rPr>
          <w:lang w:val="en-US"/>
        </w:rPr>
        <w:t>Simultaneous sounding of melodic and harmonic notes</w:t>
      </w:r>
      <w:bookmarkEnd w:id="33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7" w:name="OLE_LINK133"/>
      <w:bookmarkStart w:id="338" w:name="OLE_LINK134"/>
      <w:bookmarkStart w:id="339" w:name="OLE_LINK135"/>
      <w:bookmarkStart w:id="340" w:name="OLE_LINK136"/>
      <w:r w:rsidR="00F2319B" w:rsidRPr="00AD5C53">
        <w:t>§</w:t>
      </w:r>
      <w:bookmarkEnd w:id="337"/>
      <w:bookmarkEnd w:id="338"/>
      <w:r w:rsidR="00F2319B" w:rsidRPr="00AD5C53">
        <w:t xml:space="preserve"> 44</w:t>
      </w:r>
      <w:bookmarkEnd w:id="339"/>
      <w:bookmarkEnd w:id="34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41"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41"/>
    </w:p>
    <w:p w14:paraId="03A88B70" w14:textId="09C4A1C6" w:rsidR="000407C0" w:rsidRPr="003F611A" w:rsidRDefault="006C4A16" w:rsidP="00D6027F">
      <w:pPr>
        <w:pStyle w:val="Heading3"/>
        <w:rPr>
          <w:lang w:val="en-US"/>
        </w:rPr>
      </w:pPr>
      <w:bookmarkStart w:id="342" w:name="_Toc55375107"/>
      <w:r w:rsidRPr="003F611A">
        <w:rPr>
          <w:lang w:val="en-US"/>
        </w:rPr>
        <w:t xml:space="preserve">Double </w:t>
      </w:r>
      <w:r w:rsidR="0067748C" w:rsidRPr="003F611A">
        <w:rPr>
          <w:lang w:val="en-US"/>
        </w:rPr>
        <w:t>neighbor</w:t>
      </w:r>
      <w:r w:rsidRPr="003F611A">
        <w:rPr>
          <w:lang w:val="en-US"/>
        </w:rPr>
        <w:t xml:space="preserve"> tones</w:t>
      </w:r>
      <w:bookmarkEnd w:id="34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43" w:name="_Toc55375108"/>
      <w:r w:rsidRPr="003F611A">
        <w:rPr>
          <w:lang w:val="en-US"/>
        </w:rPr>
        <w:t>Cambiata</w:t>
      </w:r>
      <w:bookmarkEnd w:id="34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44" w:name="_Toc55375109"/>
      <w:r w:rsidRPr="003F611A">
        <w:rPr>
          <w:lang w:val="en-US"/>
        </w:rPr>
        <w:t>Passing downbeat dissonance</w:t>
      </w:r>
      <w:bookmarkEnd w:id="34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5" w:name="_Toc55375110"/>
      <w:r w:rsidRPr="003F611A">
        <w:rPr>
          <w:lang w:val="en-US"/>
        </w:rPr>
        <w:t>Combining multiple melodic patterns</w:t>
      </w:r>
      <w:bookmarkEnd w:id="34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1"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15"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4pt;height:50.4pt;visibility:visible;mso-wrap-style:square" o:bullet="t">
        <v:imagedata r:id="rId1" o:title=""/>
      </v:shape>
    </w:pict>
  </w:numPicBullet>
  <w:numPicBullet w:numPicBulletId="1">
    <w:pict>
      <v:shape id="_x0000_i1027" type="#_x0000_t75" style="width:28.8pt;height:14.4pt;visibility:visible;mso-wrap-style:square" o:bullet="t">
        <v:imagedata r:id="rId2" o:title=""/>
      </v:shape>
    </w:pict>
  </w:numPicBullet>
  <w:numPicBullet w:numPicBulletId="2">
    <w:pict>
      <v:shape id="_x0000_i1028" type="#_x0000_t75" style="width:14.4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67102"/>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D678A-AA36-4513-A1B2-656883C54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21810</TotalTime>
  <Pages>59</Pages>
  <Words>8571</Words>
  <Characters>48855</Characters>
  <Application>Microsoft Office Word</Application>
  <DocSecurity>0</DocSecurity>
  <Lines>407</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93</cp:revision>
  <cp:lastPrinted>2019-10-20T21:48:00Z</cp:lastPrinted>
  <dcterms:created xsi:type="dcterms:W3CDTF">2020-07-27T09:08:00Z</dcterms:created>
  <dcterms:modified xsi:type="dcterms:W3CDTF">2020-11-29T14:44:00Z</dcterms:modified>
</cp:coreProperties>
</file>